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90" w:rsidRDefault="00FA1E90" w:rsidP="00FA1E90">
      <w:pPr>
        <w:widowControl/>
        <w:shd w:val="clear" w:color="auto" w:fill="FFFFFF"/>
        <w:spacing w:line="540" w:lineRule="atLeast"/>
        <w:jc w:val="left"/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附件3</w:t>
      </w:r>
    </w:p>
    <w:p w:rsidR="00FA1E90" w:rsidRPr="00C76209" w:rsidRDefault="00FA1E90" w:rsidP="00FA1E90">
      <w:pPr>
        <w:widowControl/>
        <w:shd w:val="clear" w:color="auto" w:fill="FFFFFF"/>
        <w:spacing w:line="54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湖北省机关事业单位工勤人员技术等级考核</w:t>
      </w:r>
    </w:p>
    <w:p w:rsidR="00FA1E90" w:rsidRPr="00C76209" w:rsidRDefault="00FA1E90" w:rsidP="00FA1E90">
      <w:pPr>
        <w:widowControl/>
        <w:shd w:val="clear" w:color="auto" w:fill="FFFFFF"/>
        <w:spacing w:line="54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36"/>
          <w:szCs w:val="36"/>
        </w:rPr>
        <w:t>申报条件一览表</w:t>
      </w:r>
    </w:p>
    <w:p w:rsidR="00FA1E90" w:rsidRPr="00C76209" w:rsidRDefault="00FA1E90" w:rsidP="00FA1E90">
      <w:pPr>
        <w:widowControl/>
        <w:shd w:val="clear" w:color="auto" w:fill="FFFFFF"/>
        <w:spacing w:line="54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（</w:t>
      </w:r>
      <w:r w:rsidRPr="00C76209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2019</w:t>
      </w:r>
      <w:r w:rsidRPr="00C76209">
        <w:rPr>
          <w:rFonts w:ascii="仿宋" w:eastAsia="仿宋" w:hAnsi="仿宋" w:cs="Arial" w:hint="eastAsia"/>
          <w:color w:val="333333"/>
          <w:kern w:val="0"/>
          <w:sz w:val="30"/>
          <w:szCs w:val="30"/>
        </w:rPr>
        <w:t>年试行）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266"/>
        <w:gridCol w:w="6498"/>
      </w:tblGrid>
      <w:tr w:rsidR="00FA1E90" w:rsidRPr="00C76209" w:rsidTr="00025668">
        <w:trPr>
          <w:trHeight w:val="57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209" w:rsidRPr="00C76209" w:rsidRDefault="00FA1E90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209" w:rsidRPr="00C76209" w:rsidRDefault="00FA1E90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6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209" w:rsidRPr="00C76209" w:rsidRDefault="00FA1E90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bookmarkStart w:id="0" w:name="_GoBack"/>
            <w:bookmarkEnd w:id="0"/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报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考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条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方正小标宋简体" w:eastAsia="方正小标宋简体" w:hAnsi="Calibri" w:cs="宋体" w:hint="eastAsia"/>
                <w:kern w:val="0"/>
                <w:sz w:val="24"/>
                <w:szCs w:val="24"/>
              </w:rPr>
              <w:t>件</w:t>
            </w:r>
          </w:p>
        </w:tc>
      </w:tr>
      <w:tr w:rsidR="00FA1E90" w:rsidRPr="00C76209" w:rsidTr="00025668">
        <w:trPr>
          <w:trHeight w:val="232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报考初级工等级人员必须满足下列条件之一：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1.高中（职业高中、中专）学校毕业，试用期满，并从事本工种工作五年，年度考核为“称职（合格）”及以上；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C762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2.大学专科（高等职业专科）学校毕业，试用期满，并从事本工种工作满一年，年度考核为“称职（合格）”及以上；</w:t>
            </w:r>
          </w:p>
          <w:p w:rsidR="00C76209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3.大学本科及以上学历毕业，试用期满。</w:t>
            </w:r>
          </w:p>
        </w:tc>
      </w:tr>
      <w:tr w:rsidR="00FA1E90" w:rsidRPr="00C76209" w:rsidTr="00025668">
        <w:trPr>
          <w:trHeight w:val="332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中级工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报考中级工等级人员必须满足下列条件之一：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1.高中（职业高中、中专）学校毕业，取得本工种初级工等级资格，在初级工岗位工作满五年，且年度考核为“称职（合格）”及以上；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2.大学专科（高等职业专科）学校毕业，取得本工种初级工等级资格，在初级工岗位工作满四年，且年度考核为“称职（合格）”及以上；</w:t>
            </w:r>
          </w:p>
          <w:p w:rsidR="00C76209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3.大学本科及以上学历毕业，取得本工种初级工等级资格，在初级工岗位工作满三年，且年度考核为“称职（合格）”及以上。</w:t>
            </w:r>
          </w:p>
        </w:tc>
      </w:tr>
      <w:tr w:rsidR="00FA1E90" w:rsidRPr="00C76209" w:rsidTr="00025668">
        <w:trPr>
          <w:trHeight w:val="1001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高级工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E90" w:rsidRPr="00C76209" w:rsidRDefault="00FA1E90" w:rsidP="00025668">
            <w:pPr>
              <w:widowControl/>
              <w:spacing w:line="320" w:lineRule="atLeast"/>
              <w:ind w:firstLine="48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高中（职业高中、中专）学校毕业及以上学历，取得本工种中级工等级资格，并在中级工岗位工作满五年</w:t>
            </w:r>
            <w:r w:rsidRPr="00C7620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且年度考核为“称职（合格）”及以上，可以报考高级工技术等级；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大学专科（高等职业专科）学校毕业，取得本工种中级工等级资格，在中级工岗位工作满四年，且年度考核为“称职（合格）”及以上；</w:t>
            </w:r>
          </w:p>
          <w:p w:rsidR="00C76209" w:rsidRPr="00C76209" w:rsidRDefault="00FA1E90" w:rsidP="00025668">
            <w:pPr>
              <w:widowControl/>
              <w:spacing w:line="320" w:lineRule="atLeast"/>
              <w:ind w:firstLine="48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大学本科及以上学历毕业，取得本工种中级工等级资格，在中级工岗位工作满三年，且年度考核为“称职（合格）”及以上。</w:t>
            </w:r>
          </w:p>
        </w:tc>
      </w:tr>
      <w:tr w:rsidR="00FA1E90" w:rsidRPr="00C76209" w:rsidTr="00025668">
        <w:trPr>
          <w:trHeight w:val="98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209" w:rsidRPr="00C76209" w:rsidRDefault="00FA1E90" w:rsidP="00025668">
            <w:pPr>
              <w:widowControl/>
              <w:spacing w:line="32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高中（职业高中、中专）学校毕业及以上学历，取得本工种高级工技术等级，在高级工岗位工作满三年，且年度考核为“称职（合格）”及以上，可以报考本工种技师等级。</w:t>
            </w:r>
          </w:p>
        </w:tc>
      </w:tr>
      <w:tr w:rsidR="00FA1E90" w:rsidRPr="00C76209" w:rsidTr="00025668">
        <w:trPr>
          <w:trHeight w:val="204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FA1E90" w:rsidP="00025668">
            <w:pPr>
              <w:widowControl/>
              <w:spacing w:line="3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高级技师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报考高级技师等级人员应同时满足下列条件：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取得本工种技师等级资格，在本工种技师岗位从事本工种工作满五年，且工作期间各个年度考核为“称职（合格）”等次及以上；</w:t>
            </w:r>
          </w:p>
          <w:p w:rsidR="00FA1E90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具有丰富的实践工作经验，能够解决本工种（专业）的关键性技术、工艺方面的难题、并取得显著效益；</w:t>
            </w:r>
          </w:p>
          <w:p w:rsidR="00C76209" w:rsidRPr="00C76209" w:rsidRDefault="00FA1E90" w:rsidP="00025668">
            <w:pPr>
              <w:widowControl/>
              <w:spacing w:line="320" w:lineRule="atLeast"/>
              <w:ind w:firstLine="420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具体培训技师水平的理论知识和实际能力。</w:t>
            </w:r>
          </w:p>
        </w:tc>
      </w:tr>
    </w:tbl>
    <w:p w:rsidR="00095932" w:rsidRPr="00FA1E90" w:rsidRDefault="00095932"/>
    <w:sectPr w:rsidR="00095932" w:rsidRPr="00FA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90"/>
    <w:rsid w:val="00095932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2019-05-05T02:30:00Z</dcterms:created>
  <dcterms:modified xsi:type="dcterms:W3CDTF">2019-05-05T02:35:00Z</dcterms:modified>
</cp:coreProperties>
</file>