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CDC" w:rsidRDefault="00451CDC" w:rsidP="00451CDC">
      <w:pPr>
        <w:spacing w:line="560" w:lineRule="exact"/>
        <w:rPr>
          <w:rFonts w:ascii="CESI宋体-GB13000" w:eastAsia="CESI宋体-GB13000" w:hAnsi="CESI宋体-GB13000" w:cs="CESI宋体-GB13000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附件</w:t>
      </w:r>
      <w:r>
        <w:rPr>
          <w:rFonts w:ascii="CESI宋体-GB13000" w:eastAsia="CESI宋体-GB13000" w:hAnsi="CESI宋体-GB13000" w:cs="CESI宋体-GB13000" w:hint="eastAsia"/>
          <w:sz w:val="32"/>
          <w:szCs w:val="32"/>
        </w:rPr>
        <w:t>2</w:t>
      </w:r>
    </w:p>
    <w:p w:rsidR="00451CDC" w:rsidRDefault="00451CDC" w:rsidP="00451CDC">
      <w:pPr>
        <w:spacing w:line="560" w:lineRule="exact"/>
        <w:rPr>
          <w:rFonts w:ascii="CESI宋体-GB13000" w:eastAsia="CESI宋体-GB13000" w:hAnsi="CESI宋体-GB13000" w:cs="CESI宋体-GB13000"/>
          <w:sz w:val="32"/>
          <w:szCs w:val="32"/>
        </w:rPr>
      </w:pPr>
    </w:p>
    <w:p w:rsidR="00451CDC" w:rsidRDefault="00451CDC" w:rsidP="00451CDC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>
        <w:rPr>
          <w:rFonts w:ascii="CESI宋体-GB13000" w:eastAsia="CESI宋体-GB13000" w:hAnsi="CESI宋体-GB13000" w:cs="CESI宋体-GB13000" w:hint="eastAsia"/>
          <w:sz w:val="44"/>
          <w:szCs w:val="44"/>
        </w:rPr>
        <w:t>2024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年度</w:t>
      </w:r>
      <w:r>
        <w:rPr>
          <w:rFonts w:ascii="方正小标宋简体" w:eastAsia="方正小标宋简体" w:hAnsi="Times New Roman" w:cs="Times New Roman" w:hint="eastAsia"/>
          <w:kern w:val="0"/>
          <w:sz w:val="44"/>
          <w:szCs w:val="44"/>
        </w:rPr>
        <w:t>枣阳市</w:t>
      </w:r>
      <w:r>
        <w:rPr>
          <w:rFonts w:ascii="方正小标宋简体" w:eastAsia="方正小标宋简体" w:hAnsi="Times New Roman" w:cs="Times New Roman" w:hint="eastAsia"/>
          <w:sz w:val="44"/>
          <w:szCs w:val="44"/>
        </w:rPr>
        <w:t>工程技术等五个专业初级职务任职资格评审</w:t>
      </w:r>
      <w:r>
        <w:rPr>
          <w:rFonts w:ascii="方正小标宋简体" w:eastAsia="方正小标宋简体" w:hAnsi="方正小标宋简体" w:cs="Times New Roman" w:hint="eastAsia"/>
          <w:sz w:val="44"/>
          <w:szCs w:val="44"/>
        </w:rPr>
        <w:t>材料目录</w:t>
      </w:r>
    </w:p>
    <w:p w:rsidR="00451CDC" w:rsidRDefault="00451CDC" w:rsidP="00451CDC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</w:p>
    <w:p w:rsidR="00451CDC" w:rsidRDefault="00451CDC" w:rsidP="00451CDC">
      <w:pPr>
        <w:spacing w:line="56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一、需装订的材料</w:t>
      </w:r>
    </w:p>
    <w:p w:rsidR="00451CDC" w:rsidRDefault="00451CDC" w:rsidP="00451CDC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宋体-GB13000" w:eastAsia="CESI宋体-GB13000" w:hAnsi="CESI宋体-GB13000" w:cs="CESI宋体-GB13000" w:hint="eastAsia"/>
          <w:sz w:val="32"/>
          <w:szCs w:val="32"/>
        </w:rPr>
        <w:t>1.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目录；</w:t>
      </w:r>
    </w:p>
    <w:p w:rsidR="00451CDC" w:rsidRDefault="00451CDC" w:rsidP="00451CDC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宋体-GB13000" w:eastAsia="CESI宋体-GB13000" w:hAnsi="CESI宋体-GB13000" w:cs="CESI宋体-GB13000" w:hint="eastAsia"/>
          <w:sz w:val="32"/>
          <w:szCs w:val="32"/>
        </w:rPr>
        <w:t>2.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《专业技术任职资格申报人员综合材料一览表》原件</w:t>
      </w:r>
      <w:r>
        <w:rPr>
          <w:rFonts w:ascii="CESI宋体-GB13000" w:eastAsia="CESI宋体-GB13000" w:hAnsi="CESI宋体-GB13000" w:cs="CESI宋体-GB13000" w:hint="eastAsia"/>
          <w:sz w:val="32"/>
          <w:szCs w:val="32"/>
        </w:rPr>
        <w:t>１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份（</w:t>
      </w:r>
      <w:r>
        <w:rPr>
          <w:rFonts w:ascii="CESI宋体-GB13000" w:eastAsia="CESI宋体-GB13000" w:hAnsi="CESI宋体-GB13000" w:cs="CESI宋体-GB13000" w:hint="eastAsia"/>
          <w:sz w:val="32"/>
          <w:szCs w:val="32"/>
        </w:rPr>
        <w:t>A4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纸双面打印，系统内导出，与系统填报信息一致），须</w:t>
      </w:r>
      <w:r>
        <w:rPr>
          <w:rFonts w:ascii="CESI仿宋-GB2312" w:eastAsia="CESI仿宋-GB2312" w:hAnsi="CESI仿宋-GB2312" w:cs="CESI仿宋-GB2312" w:hint="eastAsia"/>
          <w:kern w:val="0"/>
          <w:sz w:val="32"/>
          <w:szCs w:val="32"/>
        </w:rPr>
        <w:t>经单位、主管部门核实盖章；</w:t>
      </w:r>
    </w:p>
    <w:p w:rsidR="00451CDC" w:rsidRDefault="00451CDC" w:rsidP="00451CDC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宋体-GB13000" w:eastAsia="CESI宋体-GB13000" w:hAnsi="CESI宋体-GB13000" w:cs="CESI宋体-GB13000" w:hint="eastAsia"/>
          <w:sz w:val="32"/>
          <w:szCs w:val="32"/>
        </w:rPr>
        <w:t>3.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《诚信承诺书》（附件</w:t>
      </w:r>
      <w:r>
        <w:rPr>
          <w:rFonts w:ascii="CESI宋体-GB13000" w:eastAsia="CESI宋体-GB13000" w:hAnsi="CESI宋体-GB13000" w:cs="CESI宋体-GB13000" w:hint="eastAsia"/>
          <w:sz w:val="32"/>
          <w:szCs w:val="32"/>
        </w:rPr>
        <w:t>３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）；</w:t>
      </w:r>
    </w:p>
    <w:p w:rsidR="00451CDC" w:rsidRDefault="00451CDC" w:rsidP="00451CDC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宋体-GB13000" w:eastAsia="CESI宋体-GB13000" w:hAnsi="CESI宋体-GB13000" w:cs="CESI宋体-GB13000" w:hint="eastAsia"/>
          <w:sz w:val="32"/>
          <w:szCs w:val="32"/>
        </w:rPr>
        <w:t>4.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身份证正反复印件；</w:t>
      </w:r>
    </w:p>
    <w:p w:rsidR="00451CDC" w:rsidRDefault="00451CDC" w:rsidP="00451CDC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宋体-GB13000" w:eastAsia="CESI宋体-GB13000" w:hAnsi="CESI宋体-GB13000" w:cs="CESI宋体-GB13000" w:hint="eastAsia"/>
          <w:sz w:val="32"/>
          <w:szCs w:val="32"/>
        </w:rPr>
        <w:t>5.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所有学历证书复印件和申报学历证书电子注册备案表；</w:t>
      </w:r>
    </w:p>
    <w:p w:rsidR="00451CDC" w:rsidRDefault="00451CDC" w:rsidP="00451CDC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宋体-GB13000" w:eastAsia="CESI宋体-GB13000" w:hAnsi="CESI宋体-GB13000" w:cs="CESI宋体-GB13000" w:hint="eastAsia"/>
          <w:sz w:val="32"/>
          <w:szCs w:val="32"/>
        </w:rPr>
        <w:t>6.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职称证书复印件（转评人员需提供）；</w:t>
      </w:r>
    </w:p>
    <w:p w:rsidR="00451CDC" w:rsidRDefault="00451CDC" w:rsidP="00451CDC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宋体-GB13000" w:eastAsia="CESI宋体-GB13000" w:hAnsi="CESI宋体-GB13000" w:cs="CESI宋体-GB13000" w:hint="eastAsia"/>
          <w:sz w:val="32"/>
          <w:szCs w:val="32"/>
        </w:rPr>
        <w:t>7.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水</w:t>
      </w:r>
      <w:r w:rsidR="00AD2E11">
        <w:rPr>
          <w:rFonts w:ascii="CESI仿宋-GB2312" w:eastAsia="CESI仿宋-GB2312" w:hAnsi="CESI仿宋-GB2312" w:cs="CESI仿宋-GB2312" w:hint="eastAsia"/>
          <w:sz w:val="32"/>
          <w:szCs w:val="32"/>
        </w:rPr>
        <w:t>平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能力测试合格证复印件（档案专业人员提供）；</w:t>
      </w:r>
    </w:p>
    <w:p w:rsidR="00451CDC" w:rsidRDefault="00451CDC" w:rsidP="00451CDC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宋体-GB13000" w:eastAsia="CESI宋体-GB13000" w:hAnsi="CESI宋体-GB13000" w:cs="CESI宋体-GB13000" w:hint="eastAsia"/>
          <w:sz w:val="32"/>
          <w:szCs w:val="32"/>
        </w:rPr>
        <w:t>8.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 xml:space="preserve">企业申报人员提供：襄阳市社会保险个人权益记录（近一年连续缴费记录）；　　</w:t>
      </w:r>
    </w:p>
    <w:p w:rsidR="00451CDC" w:rsidRDefault="00451CDC" w:rsidP="00451CDC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宋体-GB13000" w:eastAsia="CESI宋体-GB13000" w:hAnsi="CESI宋体-GB13000" w:cs="CESI宋体-GB13000" w:hint="eastAsia"/>
          <w:sz w:val="32"/>
          <w:szCs w:val="32"/>
        </w:rPr>
        <w:t>9.2020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、</w:t>
      </w:r>
      <w:r>
        <w:rPr>
          <w:rFonts w:ascii="CESI宋体-GB13000" w:eastAsia="CESI宋体-GB13000" w:hAnsi="CESI宋体-GB13000" w:cs="CESI宋体-GB13000" w:hint="eastAsia"/>
          <w:sz w:val="32"/>
          <w:szCs w:val="32"/>
        </w:rPr>
        <w:t>2021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、</w:t>
      </w:r>
      <w:r>
        <w:rPr>
          <w:rFonts w:ascii="CESI宋体-GB13000" w:eastAsia="CESI宋体-GB13000" w:hAnsi="CESI宋体-GB13000" w:cs="CESI宋体-GB13000" w:hint="eastAsia"/>
          <w:sz w:val="32"/>
          <w:szCs w:val="32"/>
        </w:rPr>
        <w:t>2022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、</w:t>
      </w:r>
      <w:r>
        <w:rPr>
          <w:rFonts w:ascii="CESI宋体-GB13000" w:eastAsia="CESI宋体-GB13000" w:hAnsi="CESI宋体-GB13000" w:cs="CESI宋体-GB13000" w:hint="eastAsia"/>
          <w:sz w:val="32"/>
          <w:szCs w:val="32"/>
        </w:rPr>
        <w:t>2023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年《专业技术职务年度考核登记表》复印件，单位盖章签字；</w:t>
      </w:r>
    </w:p>
    <w:p w:rsidR="00451CDC" w:rsidRDefault="00451CDC" w:rsidP="00451CDC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宋体-GB13000" w:eastAsia="CESI宋体-GB13000" w:hAnsi="CESI宋体-GB13000" w:cs="CESI宋体-GB13000" w:hint="eastAsia"/>
          <w:sz w:val="32"/>
          <w:szCs w:val="32"/>
        </w:rPr>
        <w:t>10.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企业提供：营业执照复印件；</w:t>
      </w:r>
    </w:p>
    <w:p w:rsidR="00451CDC" w:rsidRDefault="00451CDC" w:rsidP="00451CDC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宋体-GB13000" w:eastAsia="CESI宋体-GB13000" w:hAnsi="CESI宋体-GB13000" w:cs="CESI宋体-GB13000" w:hint="eastAsia"/>
          <w:sz w:val="32"/>
          <w:szCs w:val="32"/>
        </w:rPr>
        <w:t>11.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其他证件（转评审批表）；</w:t>
      </w:r>
    </w:p>
    <w:p w:rsidR="00451CDC" w:rsidRDefault="00451CDC" w:rsidP="00451CDC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宋体-GB13000" w:eastAsia="CESI宋体-GB13000" w:hAnsi="CESI宋体-GB13000" w:cs="CESI宋体-GB13000" w:hint="eastAsia"/>
          <w:sz w:val="32"/>
          <w:szCs w:val="32"/>
        </w:rPr>
        <w:t>12.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任期内个人获得的表彰奖励证明材料；</w:t>
      </w:r>
    </w:p>
    <w:p w:rsidR="00451CDC" w:rsidRDefault="00451CDC" w:rsidP="00451CDC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宋体-GB13000" w:eastAsia="CESI宋体-GB13000" w:hAnsi="CESI宋体-GB13000" w:cs="CESI宋体-GB13000" w:hint="eastAsia"/>
          <w:sz w:val="32"/>
          <w:szCs w:val="32"/>
        </w:rPr>
        <w:t>13.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个人业务总结。</w:t>
      </w:r>
    </w:p>
    <w:p w:rsidR="00451CDC" w:rsidRDefault="00451CDC" w:rsidP="00451CDC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lastRenderedPageBreak/>
        <w:t>二、不装订目录</w:t>
      </w:r>
    </w:p>
    <w:p w:rsidR="00451CDC" w:rsidRDefault="00451CDC" w:rsidP="00451CDC">
      <w:pPr>
        <w:spacing w:line="560" w:lineRule="exact"/>
        <w:ind w:firstLineChars="200" w:firstLine="640"/>
        <w:rPr>
          <w:rFonts w:ascii="CESI仿宋-GB2312" w:eastAsia="CESI仿宋-GB2312" w:hAnsi="CESI仿宋-GB2312" w:cs="CESI仿宋-GB2312"/>
          <w:sz w:val="32"/>
          <w:szCs w:val="32"/>
        </w:rPr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《专业技术职务任职资格评审表》</w:t>
      </w:r>
      <w:r>
        <w:rPr>
          <w:rFonts w:ascii="CESI宋体-GB13000" w:eastAsia="CESI宋体-GB13000" w:hAnsi="CESI宋体-GB13000" w:cs="CESI宋体-GB13000" w:hint="eastAsia"/>
          <w:sz w:val="32"/>
          <w:szCs w:val="32"/>
        </w:rPr>
        <w:t>１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份（</w:t>
      </w:r>
      <w:r>
        <w:rPr>
          <w:rFonts w:ascii="CESI宋体-GB13000" w:eastAsia="CESI宋体-GB13000" w:hAnsi="CESI宋体-GB13000" w:cs="CESI宋体-GB13000" w:hint="eastAsia"/>
          <w:bCs/>
          <w:sz w:val="32"/>
          <w:szCs w:val="32"/>
        </w:rPr>
        <w:t>A4</w:t>
      </w:r>
      <w:r>
        <w:rPr>
          <w:rFonts w:ascii="CESI仿宋-GB2312" w:eastAsia="CESI仿宋-GB2312" w:hAnsi="CESI仿宋-GB2312" w:cs="CESI仿宋-GB2312" w:hint="eastAsia"/>
          <w:bCs/>
          <w:sz w:val="32"/>
          <w:szCs w:val="32"/>
        </w:rPr>
        <w:t>纸双面彩色打印</w:t>
      </w:r>
      <w:r>
        <w:rPr>
          <w:rFonts w:ascii="CESI仿宋-GB2312" w:eastAsia="CESI仿宋-GB2312" w:hAnsi="CESI仿宋-GB2312" w:cs="CESI仿宋-GB2312" w:hint="eastAsia"/>
          <w:sz w:val="32"/>
          <w:szCs w:val="32"/>
        </w:rPr>
        <w:t>，系统内导出，与系统填报信息一致）；</w:t>
      </w:r>
    </w:p>
    <w:p w:rsidR="00451CDC" w:rsidRDefault="00451CDC" w:rsidP="00451CDC">
      <w:pPr>
        <w:spacing w:line="560" w:lineRule="exact"/>
        <w:ind w:firstLineChars="200" w:firstLine="640"/>
        <w:rPr>
          <w:rFonts w:ascii="CESI黑体-GB2312" w:eastAsia="CESI黑体-GB2312" w:hAnsi="CESI黑体-GB2312" w:cs="CESI黑体-GB2312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sz w:val="32"/>
          <w:szCs w:val="32"/>
        </w:rPr>
        <w:t>三、注意事项</w:t>
      </w:r>
    </w:p>
    <w:p w:rsidR="00E55F8A" w:rsidRPr="00451CDC" w:rsidRDefault="00451CDC" w:rsidP="00451CDC">
      <w:pPr>
        <w:spacing w:line="560" w:lineRule="exact"/>
        <w:ind w:firstLineChars="200" w:firstLine="640"/>
      </w:pPr>
      <w:r>
        <w:rPr>
          <w:rFonts w:ascii="CESI仿宋-GB2312" w:eastAsia="CESI仿宋-GB2312" w:hAnsi="CESI仿宋-GB2312" w:cs="CESI仿宋-GB2312" w:hint="eastAsia"/>
          <w:sz w:val="32"/>
          <w:szCs w:val="32"/>
        </w:rPr>
        <w:t>所有申报材料应履行“谁审核、谁签字，谁签字、谁负责”的审核程序，复印件均应有审核人签字并加盖审核单位公章。所有材料装订成册，装订材料要求有目录有页码。申报材料用档案袋装好，在档案袋正面和袋底打印纸条，注明申报姓名、申报单位、申报级别、申报专业、申报类型（正常申报、平级转评）。</w:t>
      </w:r>
    </w:p>
    <w:sectPr w:rsidR="00E55F8A" w:rsidRPr="00451CDC" w:rsidSect="00E55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SI宋体-GB13000">
    <w:altName w:val="宋体"/>
    <w:charset w:val="86"/>
    <w:family w:val="auto"/>
    <w:pitch w:val="default"/>
    <w:sig w:usb0="00000000" w:usb1="00000000" w:usb2="00000016" w:usb3="00000000" w:csb0="0004000F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黑体"/>
    <w:charset w:val="86"/>
    <w:family w:val="script"/>
    <w:pitch w:val="default"/>
    <w:sig w:usb0="00000000" w:usb1="00000000" w:usb2="00000012" w:usb3="00000000" w:csb0="00040001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51CDC"/>
    <w:rsid w:val="00410B9F"/>
    <w:rsid w:val="00451CDC"/>
    <w:rsid w:val="00AD2E11"/>
    <w:rsid w:val="00B84F2A"/>
    <w:rsid w:val="00E55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CD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491</Characters>
  <Application>Microsoft Office Word</Application>
  <DocSecurity>0</DocSecurity>
  <Lines>4</Lines>
  <Paragraphs>1</Paragraphs>
  <ScaleCrop>false</ScaleCrop>
  <Company>微软中国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2024-09-23T07:35:00Z</dcterms:created>
  <dcterms:modified xsi:type="dcterms:W3CDTF">2024-09-23T12:06:00Z</dcterms:modified>
</cp:coreProperties>
</file>